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t>Annex A: List of Transparency Reports</w:t>
      </w:r>
    </w:p>
    <w:p w:rsidR="00E444B9" w:rsidRPr="00E444B9" w:rsidRDefault="00E444B9" w:rsidP="00ED4A81">
      <w:pPr>
        <w:pStyle w:val="TSOLScheduleAnnexName"/>
        <w:jc w:val="left"/>
        <w:rPr>
          <w:rFonts w:ascii="Arial Bold" w:eastAsia="Calibri" w:hAnsi="Arial Bold"/>
          <w:caps w:val="0"/>
          <w:color w:val="000000"/>
          <w:sz w:val="24"/>
          <w:szCs w:val="24"/>
          <w:lang w:eastAsia="en-GB"/>
        </w:rPr>
      </w:pPr>
      <w:r>
        <w:rPr>
          <w:rFonts w:ascii="Arial Bold" w:eastAsia="Calibri" w:hAnsi="Arial Bold"/>
          <w:caps w:val="0"/>
          <w:color w:val="000000"/>
          <w:sz w:val="24"/>
          <w:szCs w:val="24"/>
          <w:lang w:eastAsia="en-GB"/>
        </w:rPr>
        <w:t>To be Agreed Post Contract Award</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34421B" w:rsidP="00B43A6A">
            <w:pPr>
              <w:spacing w:after="0"/>
              <w:rPr>
                <w:rFonts w:ascii="Arial" w:eastAsia="Calibri" w:hAnsi="Arial" w:cs="Arial"/>
                <w:color w:val="000000"/>
                <w:sz w:val="24"/>
                <w:szCs w:val="24"/>
                <w:highlight w:val="yellow"/>
                <w:lang w:eastAsia="en-GB"/>
              </w:rPr>
            </w:pPr>
            <w:r>
              <w:rPr>
                <w:rFonts w:ascii="Arial" w:eastAsia="Calibri" w:hAnsi="Arial" w:cs="Arial"/>
                <w:color w:val="000000"/>
                <w:sz w:val="24"/>
                <w:szCs w:val="24"/>
                <w:highlight w:val="yellow"/>
                <w:lang w:eastAsia="en-GB"/>
              </w:rPr>
              <w:t>[Order</w:t>
            </w:r>
            <w:r w:rsidR="00A044CC" w:rsidRPr="00B43A6A">
              <w:rPr>
                <w:rFonts w:ascii="Arial" w:eastAsia="Calibri" w:hAnsi="Arial" w:cs="Arial"/>
                <w:color w:val="000000"/>
                <w:sz w:val="24"/>
                <w:szCs w:val="24"/>
                <w:highlight w:val="yellow"/>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8EE" w:rsidRDefault="00C628EE">
      <w:pPr>
        <w:spacing w:after="0" w:line="240" w:lineRule="auto"/>
      </w:pPr>
      <w:r>
        <w:separator/>
      </w:r>
    </w:p>
  </w:endnote>
  <w:endnote w:type="continuationSeparator" w:id="0">
    <w:p w:rsidR="00C628EE" w:rsidRDefault="00C6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8EE" w:rsidRDefault="00C628EE">
      <w:pPr>
        <w:spacing w:after="0" w:line="240" w:lineRule="auto"/>
      </w:pPr>
      <w:r>
        <w:separator/>
      </w:r>
    </w:p>
  </w:footnote>
  <w:footnote w:type="continuationSeparator" w:id="0">
    <w:p w:rsidR="00C628EE" w:rsidRDefault="00C62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r w:rsidR="002079E6" w:rsidRPr="002079E6">
      <w:rPr>
        <w:rFonts w:ascii="Arial" w:hAnsi="Arial" w:cs="Arial"/>
        <w:sz w:val="20"/>
      </w:rPr>
      <w:t>CCZZ23A27</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2079E6"/>
    <w:rsid w:val="0034421B"/>
    <w:rsid w:val="00407E82"/>
    <w:rsid w:val="00431D83"/>
    <w:rsid w:val="004E540A"/>
    <w:rsid w:val="004F51B1"/>
    <w:rsid w:val="00572A1D"/>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628EE"/>
    <w:rsid w:val="00C77BC3"/>
    <w:rsid w:val="00E149D4"/>
    <w:rsid w:val="00E444B9"/>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B03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2023-11-02T16:00:00Z</dcterms:created>
  <dcterms:modified xsi:type="dcterms:W3CDTF">2023-11-02T16:00:00Z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